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66040649"/>
        <w:docPartObj>
          <w:docPartGallery w:val="Cover Pages"/>
          <w:docPartUnique/>
        </w:docPartObj>
      </w:sdtPr>
      <w:sdtEndPr/>
      <w:sdtContent>
        <w:p w:rsidR="00934EC6" w:rsidRDefault="00934EC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934EC6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34EC6" w:rsidRDefault="007D0FDB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  <w:szCs w:val="24"/>
                  </w:rPr>
                  <w:t>By Cliff Rodriguez</w:t>
                </w:r>
              </w:p>
            </w:tc>
          </w:tr>
          <w:tr w:rsidR="00934EC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86FB0EA2030BFA4DAE6B1BCD4A8F657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934EC6" w:rsidRDefault="00162A0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Problem Set 6</w:t>
                    </w:r>
                  </w:p>
                </w:sdtContent>
              </w:sdt>
            </w:tc>
          </w:tr>
          <w:tr w:rsidR="00934EC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19FE04B20B23544BB4EC5071A0B4ECA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4EC6" w:rsidRDefault="00702B65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Date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934EC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D0B26DEDF0AD37428D9D412C5C8F444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934EC6" w:rsidRDefault="00B90B47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Cliff Rodriguez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934EC6" w:rsidRDefault="00934EC6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[Date]</w:t>
                    </w:r>
                  </w:p>
                </w:sdtContent>
              </w:sdt>
              <w:p w:rsidR="00934EC6" w:rsidRDefault="00934EC6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934EC6" w:rsidRDefault="00934EC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84398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02B65" w:rsidRDefault="00702B65">
          <w:pPr>
            <w:pStyle w:val="TOCHeading"/>
          </w:pPr>
          <w:r>
            <w:t>Contents</w:t>
          </w:r>
        </w:p>
        <w:p w:rsidR="00702B65" w:rsidRDefault="008C3408">
          <w:fldSimple w:instr=" TOC \o &quot;1-3&quot; \h \z \u ">
            <w:r w:rsidR="00702B65">
              <w:rPr>
                <w:b/>
                <w:bCs/>
                <w:noProof/>
              </w:rPr>
              <w:t>No table of contents entries found.</w:t>
            </w:r>
          </w:fldSimple>
        </w:p>
      </w:sdtContent>
    </w:sdt>
    <w:p w:rsidR="00A14398" w:rsidRDefault="008C3408">
      <w:fldSimple w:instr=" TOC \h \z \c &quot;Figure&quot; ">
        <w:r w:rsidR="00702B65">
          <w:rPr>
            <w:b/>
            <w:bCs/>
            <w:noProof/>
          </w:rPr>
          <w:t>No table of figures entries found.</w:t>
        </w:r>
      </w:fldSimple>
    </w:p>
    <w:p w:rsidR="00702B65" w:rsidRDefault="00702B65">
      <w:r>
        <w:br w:type="page"/>
      </w:r>
    </w:p>
    <w:p w:rsidR="00702B65" w:rsidRPr="00702B65" w:rsidRDefault="00702B65" w:rsidP="00702B65">
      <w:pPr>
        <w:pStyle w:val="Heading1"/>
      </w:pPr>
      <w:r>
        <w:lastRenderedPageBreak/>
        <w:t>Question 1</w:t>
      </w:r>
    </w:p>
    <w:p w:rsidR="004D4145" w:rsidRDefault="004D4145" w:rsidP="00534ACB">
      <w:pPr>
        <w:pStyle w:val="ListParagraph"/>
        <w:numPr>
          <w:ilvl w:val="0"/>
          <w:numId w:val="1"/>
        </w:numPr>
        <w:rPr>
          <w:rStyle w:val="IntenseEmphasis"/>
          <w:i w:val="0"/>
        </w:rPr>
      </w:pPr>
      <w:r>
        <w:rPr>
          <w:rStyle w:val="IntenseEmphasis"/>
          <w:i w:val="0"/>
        </w:rPr>
        <w:t>One</w:t>
      </w:r>
      <w:r w:rsidR="00534ACB" w:rsidRPr="004D4145">
        <w:rPr>
          <w:rStyle w:val="IntenseEmphasis"/>
          <w:i w:val="0"/>
        </w:rPr>
        <w:t xml:space="preserve"> advantage of using the </w:t>
      </w:r>
      <w:r w:rsidRPr="004D4145">
        <w:rPr>
          <w:rStyle w:val="IntenseEmphasis"/>
          <w:i w:val="0"/>
        </w:rPr>
        <w:t xml:space="preserve">data on </w:t>
      </w:r>
      <w:r>
        <w:rPr>
          <w:rStyle w:val="IntenseEmphasis"/>
          <w:i w:val="0"/>
        </w:rPr>
        <w:t>the dummy resumes is that the values for the entire dataset can be obtained.  Next, assuming the full set of values were able to be obtained</w:t>
      </w:r>
      <w:r w:rsidR="00062EE2">
        <w:rPr>
          <w:rStyle w:val="IntenseEmphasis"/>
          <w:i w:val="0"/>
        </w:rPr>
        <w:t>, the selection process for aggregating the data for real life resumes would be questions and there is no ideal way to select the data, which would lead to selection bias.</w:t>
      </w:r>
      <w:r>
        <w:rPr>
          <w:rStyle w:val="IntenseEmphasis"/>
          <w:i w:val="0"/>
        </w:rPr>
        <w:t xml:space="preserve"> </w:t>
      </w:r>
    </w:p>
    <w:p w:rsidR="004255CE" w:rsidRDefault="004255CE" w:rsidP="004255CE">
      <w:pPr>
        <w:pStyle w:val="ListParagraph"/>
        <w:rPr>
          <w:rStyle w:val="IntenseEmphasis"/>
          <w:i w:val="0"/>
        </w:rPr>
      </w:pPr>
    </w:p>
    <w:p w:rsidR="004255CE" w:rsidRDefault="004255CE" w:rsidP="00534ACB">
      <w:pPr>
        <w:pStyle w:val="ListParagraph"/>
        <w:numPr>
          <w:ilvl w:val="0"/>
          <w:numId w:val="1"/>
        </w:numPr>
        <w:rPr>
          <w:rStyle w:val="IntenseEmphasis"/>
          <w:i w:val="0"/>
        </w:rPr>
      </w:pPr>
    </w:p>
    <w:p w:rsidR="00A8778F" w:rsidRDefault="000F3952" w:rsidP="000F3952">
      <w:pPr>
        <w:ind w:left="1440"/>
        <w:rPr>
          <w:rStyle w:val="IntenseEmphasis"/>
          <w:i w:val="0"/>
        </w:rPr>
      </w:pPr>
      <w:r w:rsidRPr="000F3952">
        <w:rPr>
          <w:rStyle w:val="IntenseEmphasis"/>
          <w:i w:val="0"/>
          <w:noProof/>
        </w:rPr>
        <w:drawing>
          <wp:inline distT="0" distB="0" distL="0" distR="0" wp14:anchorId="7443BE07" wp14:editId="00440E12">
            <wp:extent cx="4013212" cy="19941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4847" cy="20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CE" w:rsidRDefault="004255CE" w:rsidP="000F3952">
      <w:pPr>
        <w:ind w:left="1440"/>
        <w:rPr>
          <w:rStyle w:val="IntenseEmphasis"/>
          <w:i w:val="0"/>
        </w:rPr>
      </w:pPr>
    </w:p>
    <w:p w:rsidR="004255CE" w:rsidRDefault="004255CE" w:rsidP="000F3952">
      <w:pPr>
        <w:ind w:left="1440"/>
        <w:rPr>
          <w:rStyle w:val="IntenseEmphasis"/>
          <w:i w:val="0"/>
        </w:rPr>
      </w:pPr>
      <w:r>
        <w:rPr>
          <w:rStyle w:val="IntenseEmphasis"/>
          <w:i w:val="0"/>
        </w:rPr>
        <w:t>T &gt; .05, we can conclude the callback rate for African-American and Caucasian is not the same.</w:t>
      </w:r>
    </w:p>
    <w:p w:rsidR="004255CE" w:rsidRDefault="004255CE" w:rsidP="004255CE">
      <w:pPr>
        <w:pStyle w:val="ListParagraph"/>
        <w:numPr>
          <w:ilvl w:val="0"/>
          <w:numId w:val="1"/>
        </w:numPr>
        <w:rPr>
          <w:rStyle w:val="IntenseEmphasis"/>
          <w:i w:val="0"/>
        </w:rPr>
      </w:pPr>
      <w:r>
        <w:rPr>
          <w:rStyle w:val="IntenseEmphasis"/>
          <w:i w:val="0"/>
        </w:rPr>
        <w:t>I would no</w:t>
      </w:r>
      <w:r w:rsidR="00C456ED">
        <w:rPr>
          <w:rStyle w:val="IntenseEmphasis"/>
          <w:i w:val="0"/>
        </w:rPr>
        <w:t>t expect the result to change, meaning that I would expect in every state and city in America a Caucasian sounding and African-American sounding name will have different callback rates for resumes submitted to job postings.   Regarding the value of the co-efficient, I would expect that to change because at least one covariate has been added, which impacts the coefficient predicted.</w:t>
      </w:r>
      <w:r w:rsidR="00515C09">
        <w:rPr>
          <w:rStyle w:val="IntenseEmphasis"/>
          <w:i w:val="0"/>
        </w:rPr>
        <w:t xml:space="preserve"> </w:t>
      </w:r>
      <w:r w:rsidR="00515C09" w:rsidRPr="00515C09">
        <w:rPr>
          <w:rStyle w:val="IntenseEmphasis"/>
          <w:i w:val="0"/>
          <w:highlight w:val="yellow"/>
        </w:rPr>
        <w:t>Still need model</w:t>
      </w:r>
    </w:p>
    <w:p w:rsidR="00515C09" w:rsidRPr="00515C09" w:rsidRDefault="00515C09" w:rsidP="004255CE">
      <w:pPr>
        <w:pStyle w:val="ListParagraph"/>
        <w:numPr>
          <w:ilvl w:val="0"/>
          <w:numId w:val="1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Still needed</w:t>
      </w:r>
    </w:p>
    <w:p w:rsidR="00515C09" w:rsidRPr="00515C09" w:rsidRDefault="00515C09" w:rsidP="004255CE">
      <w:pPr>
        <w:pStyle w:val="ListParagraph"/>
        <w:numPr>
          <w:ilvl w:val="0"/>
          <w:numId w:val="1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Still needed</w:t>
      </w:r>
    </w:p>
    <w:p w:rsidR="00515C09" w:rsidRPr="00515C09" w:rsidRDefault="00515C09" w:rsidP="004255CE">
      <w:pPr>
        <w:pStyle w:val="ListParagraph"/>
        <w:numPr>
          <w:ilvl w:val="0"/>
          <w:numId w:val="1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Still needed</w:t>
      </w:r>
    </w:p>
    <w:p w:rsidR="00A8778F" w:rsidRPr="00702B65" w:rsidRDefault="00A8778F" w:rsidP="00A8778F">
      <w:pPr>
        <w:pStyle w:val="Heading1"/>
      </w:pPr>
      <w:r>
        <w:t>Question 2</w:t>
      </w:r>
    </w:p>
    <w:p w:rsidR="00E05A00" w:rsidRDefault="00E05A00" w:rsidP="00E05A00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</w:p>
    <w:p w:rsidR="00A8778F" w:rsidRDefault="00E05A00" w:rsidP="00E05A00">
      <w:pPr>
        <w:pStyle w:val="ListParagraph"/>
        <w:rPr>
          <w:rStyle w:val="IntenseEmphasis"/>
          <w:i w:val="0"/>
        </w:rPr>
      </w:pPr>
      <w:r w:rsidRPr="00E05A00">
        <w:rPr>
          <w:rStyle w:val="IntenseEmphasis"/>
          <w:i w:val="0"/>
          <w:noProof/>
        </w:rPr>
        <w:lastRenderedPageBreak/>
        <w:drawing>
          <wp:inline distT="0" distB="0" distL="0" distR="0" wp14:anchorId="4D9815B7" wp14:editId="63FE2E24">
            <wp:extent cx="4085736" cy="214981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1545" cy="21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DA" w:rsidRDefault="00861EDA" w:rsidP="00E05A00">
      <w:pPr>
        <w:pStyle w:val="ListParagraph"/>
        <w:rPr>
          <w:rStyle w:val="IntenseEmphasis"/>
          <w:i w:val="0"/>
        </w:rPr>
      </w:pPr>
      <w:r>
        <w:rPr>
          <w:rStyle w:val="IntenseEmphasis"/>
          <w:i w:val="0"/>
        </w:rPr>
        <w:t>T &gt; 1.96, therefore we can conclude with confidence that a minority borrower is denied a load more frequently than a non-minority borrower.</w:t>
      </w:r>
    </w:p>
    <w:p w:rsidR="00861EDA" w:rsidRDefault="00861EDA" w:rsidP="00861EDA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>
        <w:rPr>
          <w:rStyle w:val="IntenseEmphasis"/>
          <w:i w:val="0"/>
        </w:rPr>
        <w:t>According to the results, we expect that 97 out of 1000 borrowers that is non-minority is denied a loan.</w:t>
      </w:r>
    </w:p>
    <w:p w:rsidR="00861EDA" w:rsidRPr="00515C09" w:rsidRDefault="00861EDA" w:rsidP="00861EDA">
      <w:pPr>
        <w:pStyle w:val="ListParagraph"/>
        <w:numPr>
          <w:ilvl w:val="0"/>
          <w:numId w:val="2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Based on the results 26 percent of minority borrowers are denied.  This difference is significant at the 5% level.</w:t>
      </w:r>
      <w:r w:rsidR="00515C09">
        <w:rPr>
          <w:rStyle w:val="IntenseEmphasis"/>
          <w:i w:val="0"/>
          <w:highlight w:val="yellow"/>
        </w:rPr>
        <w:t xml:space="preserve"> (double check)</w:t>
      </w:r>
    </w:p>
    <w:p w:rsidR="00861EDA" w:rsidRPr="00E05A00" w:rsidRDefault="00861EDA" w:rsidP="00861EDA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>
        <w:rPr>
          <w:rStyle w:val="IntenseEmphasis"/>
          <w:i w:val="0"/>
        </w:rPr>
        <w:t xml:space="preserve">Based on the data available, we are unable to demonstrate that </w:t>
      </w:r>
      <w:r w:rsidR="00957C14">
        <w:rPr>
          <w:rStyle w:val="IntenseEmphasis"/>
          <w:i w:val="0"/>
        </w:rPr>
        <w:t>there was not discrimination; when all variables are included being a minority is a significant predictor of being denied a loan.</w:t>
      </w:r>
    </w:p>
    <w:p w:rsidR="00702B65" w:rsidRPr="00515C09" w:rsidRDefault="00957C14" w:rsidP="00957C14">
      <w:pPr>
        <w:pStyle w:val="ListParagraph"/>
        <w:numPr>
          <w:ilvl w:val="0"/>
          <w:numId w:val="2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Still needed</w:t>
      </w:r>
    </w:p>
    <w:p w:rsidR="00957C14" w:rsidRDefault="00957C14" w:rsidP="00957C14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 w:rsidRPr="00957C14">
        <w:rPr>
          <w:rStyle w:val="IntenseEmphasis"/>
          <w:i w:val="0"/>
          <w:noProof/>
        </w:rPr>
        <w:drawing>
          <wp:inline distT="0" distB="0" distL="0" distR="0" wp14:anchorId="26CF5616" wp14:editId="4ABCC2C3">
            <wp:extent cx="4603385" cy="242218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9768" cy="24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4" w:rsidRDefault="00957C14" w:rsidP="00957C14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>
        <w:rPr>
          <w:rStyle w:val="IntenseEmphasis"/>
          <w:i w:val="0"/>
        </w:rPr>
        <w:t>The payment tin to income ratio explains 57% of the rate of denial for borrowing applicants.</w:t>
      </w:r>
    </w:p>
    <w:p w:rsidR="00957C14" w:rsidRDefault="00957C14" w:rsidP="00957C14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>
        <w:rPr>
          <w:rStyle w:val="IntenseEmphasis"/>
          <w:i w:val="0"/>
        </w:rPr>
        <w:t>Because p &lt; 0.05 for minority, and t &gt; 1.96 it can be concluded that minority is a significant predictor for increased denial in approval for borrowing. This claim does not support the loan officer, being a minority still significantly impacts getting a loan.</w:t>
      </w:r>
      <w:r w:rsidR="0030084A">
        <w:rPr>
          <w:rStyle w:val="IntenseEmphasis"/>
          <w:i w:val="0"/>
        </w:rPr>
        <w:t xml:space="preserve">  This is proven with the </w:t>
      </w:r>
      <w:r w:rsidR="004923E1">
        <w:rPr>
          <w:rStyle w:val="IntenseEmphasis"/>
          <w:i w:val="0"/>
        </w:rPr>
        <w:t>t stat and p-value comparison above.</w:t>
      </w:r>
    </w:p>
    <w:p w:rsidR="004923E1" w:rsidRPr="00515C09" w:rsidRDefault="004923E1" w:rsidP="00957C14">
      <w:pPr>
        <w:pStyle w:val="ListParagraph"/>
        <w:numPr>
          <w:ilvl w:val="0"/>
          <w:numId w:val="2"/>
        </w:numPr>
        <w:rPr>
          <w:rStyle w:val="IntenseEmphasis"/>
          <w:i w:val="0"/>
          <w:highlight w:val="yellow"/>
        </w:rPr>
      </w:pPr>
      <w:r w:rsidRPr="00515C09">
        <w:rPr>
          <w:rStyle w:val="IntenseEmphasis"/>
          <w:i w:val="0"/>
          <w:highlight w:val="yellow"/>
        </w:rPr>
        <w:t>Still needed</w:t>
      </w:r>
    </w:p>
    <w:p w:rsidR="004923E1" w:rsidRDefault="00A336AF" w:rsidP="00A336AF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 w:rsidRPr="00A336AF">
        <w:rPr>
          <w:rStyle w:val="IntenseEmphasis"/>
          <w:i w:val="0"/>
          <w:noProof/>
        </w:rPr>
        <w:lastRenderedPageBreak/>
        <w:drawing>
          <wp:inline distT="0" distB="0" distL="0" distR="0" wp14:anchorId="02952EC8" wp14:editId="6B3B1511">
            <wp:extent cx="5943600" cy="3582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AF" w:rsidRPr="00957C14" w:rsidRDefault="00BE1F0F" w:rsidP="00A336AF">
      <w:pPr>
        <w:pStyle w:val="ListParagraph"/>
        <w:numPr>
          <w:ilvl w:val="0"/>
          <w:numId w:val="2"/>
        </w:numPr>
        <w:rPr>
          <w:rStyle w:val="IntenseEmphasis"/>
          <w:i w:val="0"/>
        </w:rPr>
      </w:pPr>
      <w:r>
        <w:rPr>
          <w:rStyle w:val="IntenseEmphasis"/>
          <w:i w:val="0"/>
        </w:rPr>
        <w:t>The estimate on the minority coefficient is .09, this is a decrease from the value of .16 which was obtained in part (a).  Having statistical significance at the 5 percent level for both regressions indicates that lending practices in Boston in the 1990’s was discriminatory and placed minorities at a disadvantage (no big surprise).</w:t>
      </w:r>
    </w:p>
    <w:p w:rsidR="00702B65" w:rsidRDefault="00F35964" w:rsidP="00F35964">
      <w:pPr>
        <w:pStyle w:val="Heading1"/>
        <w:rPr>
          <w:rStyle w:val="IntenseEmphasis"/>
          <w:i w:val="0"/>
        </w:rPr>
      </w:pPr>
      <w:r>
        <w:rPr>
          <w:rStyle w:val="IntenseEmphasis"/>
          <w:i w:val="0"/>
        </w:rPr>
        <w:t>Question 3</w:t>
      </w:r>
    </w:p>
    <w:p w:rsidR="00D11870" w:rsidRDefault="00D11870" w:rsidP="00D11870">
      <w:pPr>
        <w:pStyle w:val="ListParagraph"/>
        <w:numPr>
          <w:ilvl w:val="0"/>
          <w:numId w:val="3"/>
        </w:numPr>
      </w:pPr>
    </w:p>
    <w:p w:rsidR="00F35964" w:rsidRDefault="00D11870" w:rsidP="00D11870">
      <w:pPr>
        <w:pStyle w:val="ListParagraph"/>
        <w:ind w:left="1080"/>
      </w:pPr>
      <w:r w:rsidRPr="00D11870">
        <w:rPr>
          <w:noProof/>
        </w:rPr>
        <w:drawing>
          <wp:inline distT="0" distB="0" distL="0" distR="0" wp14:anchorId="3E626C62" wp14:editId="444FDF16">
            <wp:extent cx="5943600" cy="17195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70" w:rsidRDefault="00D11870" w:rsidP="00D11870">
      <w:pPr>
        <w:pStyle w:val="ListParagraph"/>
        <w:ind w:left="1080"/>
      </w:pPr>
      <w:r w:rsidRPr="00D11870">
        <w:rPr>
          <w:noProof/>
        </w:rPr>
        <w:drawing>
          <wp:inline distT="0" distB="0" distL="0" distR="0" wp14:anchorId="2A98F244" wp14:editId="6C03EF58">
            <wp:extent cx="3949430" cy="82575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6229" cy="8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A7" w:rsidRDefault="00BA2BA7" w:rsidP="00D11870">
      <w:pPr>
        <w:pStyle w:val="ListParagraph"/>
        <w:ind w:left="1080"/>
      </w:pPr>
      <w:r>
        <w:t>185 men participated in the program.</w:t>
      </w:r>
    </w:p>
    <w:p w:rsidR="00BA2BA7" w:rsidRDefault="00BA2BA7" w:rsidP="00D11870">
      <w:pPr>
        <w:pStyle w:val="ListParagraph"/>
        <w:ind w:left="1080"/>
      </w:pPr>
      <w:r>
        <w:t>24 was the maximum number of months a person was enrolled in the program.</w:t>
      </w:r>
    </w:p>
    <w:p w:rsidR="00BA2BA7" w:rsidRDefault="00BA2BA7" w:rsidP="00D11870">
      <w:pPr>
        <w:pStyle w:val="ListParagraph"/>
        <w:ind w:left="1080"/>
      </w:pPr>
    </w:p>
    <w:p w:rsidR="00BA2BA7" w:rsidRDefault="00BA2BA7" w:rsidP="00D11870">
      <w:pPr>
        <w:pStyle w:val="ListParagraph"/>
        <w:ind w:left="1080"/>
      </w:pPr>
    </w:p>
    <w:p w:rsidR="004076DF" w:rsidRDefault="004076DF" w:rsidP="00BA2BA7">
      <w:pPr>
        <w:pStyle w:val="ListParagraph"/>
        <w:numPr>
          <w:ilvl w:val="0"/>
          <w:numId w:val="3"/>
        </w:numPr>
      </w:pPr>
    </w:p>
    <w:p w:rsidR="00D11870" w:rsidRDefault="0097762B" w:rsidP="004076DF">
      <w:pPr>
        <w:pStyle w:val="ListParagraph"/>
        <w:ind w:left="1080"/>
      </w:pPr>
      <w:r w:rsidRPr="0097762B">
        <w:drawing>
          <wp:inline distT="0" distB="0" distL="0" distR="0" wp14:anchorId="15D53E4F" wp14:editId="48CC72FD">
            <wp:extent cx="5943600" cy="3474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2B" w:rsidRDefault="0097762B" w:rsidP="004076DF">
      <w:pPr>
        <w:pStyle w:val="ListParagraph"/>
        <w:ind w:left="1080"/>
      </w:pPr>
      <w:r w:rsidRPr="00515C09">
        <w:rPr>
          <w:highlight w:val="yellow"/>
        </w:rPr>
        <w:t>F- value = 1.6, which is less than 1.96; the variables are not jointly significant</w:t>
      </w:r>
      <w:r w:rsidR="00515C09">
        <w:t>. (confirm)</w:t>
      </w:r>
    </w:p>
    <w:p w:rsidR="004076DF" w:rsidRDefault="004076DF" w:rsidP="00BA2BA7">
      <w:pPr>
        <w:pStyle w:val="ListParagraph"/>
        <w:numPr>
          <w:ilvl w:val="0"/>
          <w:numId w:val="3"/>
        </w:numPr>
      </w:pP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00"/>
        <w:gridCol w:w="1620"/>
        <w:gridCol w:w="4850"/>
      </w:tblGrid>
      <w:tr w:rsidR="00D02A18" w:rsidTr="002A3D13">
        <w:trPr>
          <w:trHeight w:val="288"/>
        </w:trPr>
        <w:tc>
          <w:tcPr>
            <w:tcW w:w="1800" w:type="dxa"/>
            <w:tcBorders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D02A18" w:rsidRDefault="00D02A18" w:rsidP="00D02A18">
            <w:r>
              <w:t>Coefficient</w:t>
            </w:r>
            <w:r w:rsidR="002A3D13">
              <w:t xml:space="preserve"> (LPM)</w:t>
            </w:r>
          </w:p>
        </w:tc>
        <w:tc>
          <w:tcPr>
            <w:tcW w:w="1620" w:type="dxa"/>
            <w:tcBorders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D02A18" w:rsidRDefault="00D02A18" w:rsidP="00D02A18">
            <w:r>
              <w:t>Variable name</w:t>
            </w:r>
          </w:p>
        </w:tc>
        <w:tc>
          <w:tcPr>
            <w:tcW w:w="4850" w:type="dxa"/>
            <w:tcBorders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D02A18" w:rsidRDefault="00D02A18" w:rsidP="00D02A18">
            <w:r>
              <w:t>Significance</w:t>
            </w:r>
          </w:p>
        </w:tc>
      </w:tr>
      <w:tr w:rsidR="00D02A18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  <w:vAlign w:val="center"/>
          </w:tcPr>
          <w:p w:rsidR="00D02A18" w:rsidRDefault="00864E90" w:rsidP="004076D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</w:rPr>
                  <m:t>.021</m:t>
                </m:r>
              </m:oMath>
            </m:oMathPara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D02A18" w:rsidRDefault="00C90CF7" w:rsidP="00D02A18">
            <w:r>
              <w:t>unem74</w:t>
            </w:r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D02A18" w:rsidRDefault="00C90CF7" w:rsidP="00D02A18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 -.096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r>
              <w:t>unem75</w:t>
            </w:r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 .003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r>
              <w:t>age</w:t>
            </w:r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 0.12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proofErr w:type="spellStart"/>
            <w:r>
              <w:t>educ</w:t>
            </w:r>
            <w:proofErr w:type="spellEnd"/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= -. 081</m:t>
              </m:r>
            </m:oMath>
            <w:r w:rsidRPr="004076DF">
              <w:rPr>
                <w:rFonts w:ascii="Cambria Math" w:hAnsi="Cambria Math"/>
                <w:i/>
              </w:rPr>
              <w:t xml:space="preserve">  </w:t>
            </w:r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r>
              <w:t>black</w:t>
            </w:r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</w:rPr>
                <m:t>-.200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proofErr w:type="spellStart"/>
            <w:r>
              <w:t>hisp</w:t>
            </w:r>
            <w:proofErr w:type="spellEnd"/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  <w:tr w:rsidR="00C90CF7" w:rsidTr="002A3D13">
        <w:trPr>
          <w:trHeight w:val="360"/>
        </w:trPr>
        <w:tc>
          <w:tcPr>
            <w:tcW w:w="1800" w:type="dxa"/>
            <w:tcBorders>
              <w:top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Pr="004076DF" w:rsidRDefault="00C90CF7" w:rsidP="00C90CF7">
            <w:pPr>
              <w:jc w:val="center"/>
              <w:rPr>
                <w:rFonts w:ascii="Cambria Math" w:hAnsi="Cambria Math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= .037</m:t>
                </m:r>
              </m:oMath>
            </m:oMathPara>
          </w:p>
        </w:tc>
        <w:tc>
          <w:tcPr>
            <w:tcW w:w="162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C90CF7" w:rsidRDefault="00C90CF7" w:rsidP="00C90CF7">
            <w:r>
              <w:t>married</w:t>
            </w:r>
          </w:p>
        </w:tc>
        <w:tc>
          <w:tcPr>
            <w:tcW w:w="485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</w:tcBorders>
          </w:tcPr>
          <w:p w:rsidR="00C90CF7" w:rsidRDefault="00C90CF7" w:rsidP="00C90CF7">
            <w:r>
              <w:t>p-value &gt; .05; not significant</w:t>
            </w:r>
          </w:p>
        </w:tc>
      </w:tr>
    </w:tbl>
    <w:p w:rsidR="00BA2BA7" w:rsidRDefault="0097762B" w:rsidP="00BA2BA7">
      <w:pPr>
        <w:pStyle w:val="ListParagraph"/>
        <w:numPr>
          <w:ilvl w:val="0"/>
          <w:numId w:val="3"/>
        </w:numPr>
      </w:pPr>
      <w:proofErr w:type="spellStart"/>
      <w:r>
        <w:t>Probit</w:t>
      </w:r>
      <w:proofErr w:type="spellEnd"/>
      <w:r>
        <w:t xml:space="preserve"> Model</w:t>
      </w:r>
    </w:p>
    <w:p w:rsidR="0097762B" w:rsidRDefault="0097762B" w:rsidP="0097762B">
      <w:pPr>
        <w:pStyle w:val="ListParagraph"/>
        <w:ind w:left="1080"/>
      </w:pPr>
      <w:r>
        <w:rPr>
          <w:rFonts w:ascii="Calibri" w:hAnsi="Calibri"/>
        </w:rPr>
        <w:lastRenderedPageBreak/>
        <w:fldChar w:fldCharType="begin"/>
      </w:r>
      <w:r>
        <w:rPr>
          <w:rFonts w:ascii="Calibri" w:hAnsi="Calibri"/>
        </w:rPr>
        <w:instrText xml:space="preserve"> INCLUDEPICTURE "/var/folders/qb/slwr5wbs75x6lm4fb6vbv4vc0000gn/T/com.microsoft.Word/WebArchiveCopyPasteTempFiles/cidB2A01103-359B-DD43-91EF-E82BF85D6658.png" \* MERGEFORMATINET </w:instrText>
      </w:r>
      <w:r>
        <w:rPr>
          <w:rFonts w:ascii="Calibri" w:hAnsi="Calibri"/>
        </w:rPr>
        <w:fldChar w:fldCharType="separate"/>
      </w:r>
      <w:r>
        <w:rPr>
          <w:rFonts w:ascii="Calibri" w:hAnsi="Calibri"/>
          <w:noProof/>
        </w:rPr>
        <w:drawing>
          <wp:inline distT="0" distB="0" distL="0" distR="0" wp14:anchorId="4AE11E47" wp14:editId="395371DE">
            <wp:extent cx="4923803" cy="3241140"/>
            <wp:effectExtent l="0" t="0" r="3810" b="0"/>
            <wp:docPr id="14" name="Picture 14" descr="/var/folders/qb/slwr5wbs75x6lm4fb6vbv4vc0000gn/T/com.microsoft.Word/WebArchiveCopyPasteTempFiles/cidB2A01103-359B-DD43-91EF-E82BF85D6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b/slwr5wbs75x6lm4fb6vbv4vc0000gn/T/com.microsoft.Word/WebArchiveCopyPasteTempFiles/cidB2A01103-359B-DD43-91EF-E82BF85D66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73" cy="324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fldChar w:fldCharType="end"/>
      </w:r>
    </w:p>
    <w:p w:rsidR="0097762B" w:rsidRDefault="0097762B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</w:p>
    <w:p w:rsidR="0097762B" w:rsidRDefault="0097762B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 w:rsidRPr="0097762B">
        <w:rPr>
          <w:rFonts w:ascii="Calibri" w:hAnsi="Calibri"/>
          <w:sz w:val="22"/>
          <w:szCs w:val="22"/>
        </w:rPr>
        <w:drawing>
          <wp:inline distT="0" distB="0" distL="0" distR="0" wp14:anchorId="7B05AFE4" wp14:editId="0F49D514">
            <wp:extent cx="4209862" cy="281512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213"/>
                    <a:stretch/>
                  </pic:blipFill>
                  <pic:spPr bwMode="auto">
                    <a:xfrm>
                      <a:off x="0" y="0"/>
                      <a:ext cx="4213345" cy="281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62B" w:rsidRDefault="0097762B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</w:p>
    <w:p w:rsidR="0097762B" w:rsidRDefault="0097762B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00"/>
        <w:gridCol w:w="1890"/>
        <w:gridCol w:w="1530"/>
        <w:gridCol w:w="3060"/>
      </w:tblGrid>
      <w:tr w:rsidR="007510BF" w:rsidTr="007510BF">
        <w:trPr>
          <w:trHeight w:val="288"/>
          <w:tblHeader/>
        </w:trPr>
        <w:tc>
          <w:tcPr>
            <w:tcW w:w="1800" w:type="dxa"/>
            <w:tcBorders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5D64F1">
            <w:r>
              <w:lastRenderedPageBreak/>
              <w:t>Coefficient (LPM)</w:t>
            </w:r>
          </w:p>
        </w:tc>
        <w:tc>
          <w:tcPr>
            <w:tcW w:w="1890" w:type="dxa"/>
            <w:tcBorders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5D64F1">
            <w:r>
              <w:t xml:space="preserve">Coefficient </w:t>
            </w:r>
            <w:proofErr w:type="spellStart"/>
            <w:r>
              <w:t>Probit</w:t>
            </w:r>
            <w:proofErr w:type="spellEnd"/>
          </w:p>
        </w:tc>
        <w:tc>
          <w:tcPr>
            <w:tcW w:w="1530" w:type="dxa"/>
            <w:tcBorders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5D64F1">
            <w:r>
              <w:t>Variable name</w:t>
            </w:r>
          </w:p>
        </w:tc>
        <w:tc>
          <w:tcPr>
            <w:tcW w:w="3060" w:type="dxa"/>
            <w:tcBorders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5D64F1">
            <w:r>
              <w:t>Significance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  <w:vAlign w:val="center"/>
          </w:tcPr>
          <w:p w:rsidR="007510BF" w:rsidRDefault="007510BF" w:rsidP="007510B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 .021</m:t>
                </m:r>
              </m:oMath>
            </m:oMathPara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  <w:vAlign w:val="center"/>
          </w:tcPr>
          <w:p w:rsidR="007510BF" w:rsidRDefault="007510BF" w:rsidP="007510B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 .021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r>
              <w:t>unem74</w:t>
            </w:r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 -.096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 -.096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r>
              <w:t>unem75</w:t>
            </w:r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 .003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 .003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r>
              <w:t>age</w:t>
            </w:r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 0.12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 0.12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proofErr w:type="spellStart"/>
            <w:r>
              <w:t>educ</w:t>
            </w:r>
            <w:proofErr w:type="spellEnd"/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= -. 081</m:t>
              </m:r>
            </m:oMath>
            <w:r w:rsidRPr="004076DF">
              <w:rPr>
                <w:rFonts w:ascii="Cambria Math" w:hAnsi="Cambria Math"/>
                <w:i/>
              </w:rPr>
              <w:t xml:space="preserve">  </w:t>
            </w:r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= -. 081</m:t>
              </m:r>
            </m:oMath>
            <w:r w:rsidRPr="004076DF">
              <w:rPr>
                <w:rFonts w:ascii="Cambria Math" w:hAnsi="Cambria Math"/>
                <w:i/>
              </w:rPr>
              <w:t xml:space="preserve">  </w:t>
            </w:r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r>
              <w:t>black</w:t>
            </w:r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= -.200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890" w:type="dxa"/>
            <w:tcBorders>
              <w:top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= -</m:t>
              </m:r>
              <m:r>
                <w:rPr>
                  <w:rFonts w:ascii="Cambria Math" w:hAnsi="Cambria Math"/>
                </w:rPr>
                <m:t>.210</m:t>
              </m:r>
            </m:oMath>
            <w:r w:rsidRPr="004076DF">
              <w:rPr>
                <w:rFonts w:ascii="Cambria Math" w:hAnsi="Cambria Math"/>
                <w:i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proofErr w:type="spellStart"/>
            <w:r>
              <w:t>hisp</w:t>
            </w:r>
            <w:proofErr w:type="spellEnd"/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bottom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  <w:tr w:rsidR="007510BF" w:rsidTr="007510BF">
        <w:trPr>
          <w:trHeight w:val="360"/>
          <w:tblHeader/>
        </w:trPr>
        <w:tc>
          <w:tcPr>
            <w:tcW w:w="1800" w:type="dxa"/>
            <w:tcBorders>
              <w:top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= .037</m:t>
                </m:r>
              </m:oMath>
            </m:oMathPara>
          </w:p>
        </w:tc>
        <w:tc>
          <w:tcPr>
            <w:tcW w:w="1890" w:type="dxa"/>
            <w:tcBorders>
              <w:top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Pr="004076DF" w:rsidRDefault="007510BF" w:rsidP="007510BF">
            <w:pPr>
              <w:jc w:val="center"/>
              <w:rPr>
                <w:rFonts w:ascii="Cambria Math" w:hAnsi="Cambria Math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= .037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  <w:right w:val="single" w:sz="4" w:space="0" w:color="767171" w:themeColor="background2" w:themeShade="80"/>
            </w:tcBorders>
          </w:tcPr>
          <w:p w:rsidR="007510BF" w:rsidRDefault="007510BF" w:rsidP="007510BF">
            <w:r>
              <w:t>married</w:t>
            </w:r>
          </w:p>
        </w:tc>
        <w:tc>
          <w:tcPr>
            <w:tcW w:w="3060" w:type="dxa"/>
            <w:tcBorders>
              <w:top w:val="single" w:sz="4" w:space="0" w:color="767171" w:themeColor="background2" w:themeShade="80"/>
              <w:left w:val="single" w:sz="4" w:space="0" w:color="767171" w:themeColor="background2" w:themeShade="80"/>
            </w:tcBorders>
          </w:tcPr>
          <w:p w:rsidR="007510BF" w:rsidRDefault="007510BF" w:rsidP="007510BF">
            <w:r>
              <w:t>p-value &gt; .05; not significant</w:t>
            </w:r>
          </w:p>
        </w:tc>
      </w:tr>
    </w:tbl>
    <w:p w:rsidR="0097762B" w:rsidRDefault="0097762B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</w:p>
    <w:p w:rsidR="0097762B" w:rsidRDefault="007510BF" w:rsidP="0097762B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Based on the </w:t>
      </w:r>
      <w:proofErr w:type="spellStart"/>
      <w:r>
        <w:rPr>
          <w:rFonts w:ascii="Calibri" w:hAnsi="Calibri"/>
          <w:sz w:val="22"/>
          <w:szCs w:val="22"/>
        </w:rPr>
        <w:t>probit</w:t>
      </w:r>
      <w:proofErr w:type="spellEnd"/>
      <w:r>
        <w:rPr>
          <w:rFonts w:ascii="Calibri" w:hAnsi="Calibri"/>
          <w:sz w:val="22"/>
          <w:szCs w:val="22"/>
        </w:rPr>
        <w:t xml:space="preserve"> model, the coefficient predictions do vary slightly from model to </w:t>
      </w:r>
      <w:proofErr w:type="gramStart"/>
      <w:r>
        <w:rPr>
          <w:rFonts w:ascii="Calibri" w:hAnsi="Calibri"/>
          <w:sz w:val="22"/>
          <w:szCs w:val="22"/>
        </w:rPr>
        <w:t>model, but</w:t>
      </w:r>
      <w:proofErr w:type="gramEnd"/>
      <w:r>
        <w:rPr>
          <w:rFonts w:ascii="Calibri" w:hAnsi="Calibri"/>
          <w:sz w:val="22"/>
          <w:szCs w:val="22"/>
        </w:rPr>
        <w:t xml:space="preserve"> are the same to the third significant digit.</w:t>
      </w:r>
    </w:p>
    <w:p w:rsidR="00ED7775" w:rsidRPr="007510BF" w:rsidRDefault="0097762B" w:rsidP="007510BF">
      <w:pPr>
        <w:pStyle w:val="NormalWeb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7510BF" w:rsidRPr="00515C09" w:rsidRDefault="007510BF" w:rsidP="00ED7775">
      <w:pPr>
        <w:pStyle w:val="ListParagraph"/>
        <w:numPr>
          <w:ilvl w:val="0"/>
          <w:numId w:val="3"/>
        </w:numPr>
        <w:rPr>
          <w:highlight w:val="yellow"/>
        </w:rPr>
      </w:pPr>
      <w:r w:rsidRPr="00515C09">
        <w:rPr>
          <w:highlight w:val="yellow"/>
        </w:rPr>
        <w:t>= .37(</w:t>
      </w:r>
      <w:proofErr w:type="gramStart"/>
      <w:r w:rsidRPr="00515C09">
        <w:rPr>
          <w:highlight w:val="yellow"/>
        </w:rPr>
        <w:t>0)+</w:t>
      </w:r>
      <w:proofErr w:type="gramEnd"/>
      <w:r w:rsidRPr="00515C09">
        <w:rPr>
          <w:highlight w:val="yellow"/>
        </w:rPr>
        <w:t>20*(.003)+.021(1)</w:t>
      </w:r>
      <w:r w:rsidR="000D0023" w:rsidRPr="00515C09">
        <w:rPr>
          <w:highlight w:val="yellow"/>
        </w:rPr>
        <w:t>+ [(-.096)*(1)]+.12*(11)</w:t>
      </w:r>
    </w:p>
    <w:p w:rsidR="000D0023" w:rsidRPr="00515C09" w:rsidRDefault="000D0023" w:rsidP="000D0023">
      <w:pPr>
        <w:pStyle w:val="ListParagraph"/>
        <w:ind w:left="1080"/>
        <w:rPr>
          <w:highlight w:val="yellow"/>
        </w:rPr>
      </w:pPr>
      <w:r w:rsidRPr="00515C09">
        <w:rPr>
          <w:highlight w:val="yellow"/>
        </w:rPr>
        <w:t>=0+.06+.21-.096+</w:t>
      </w:r>
    </w:p>
    <w:p w:rsidR="00ED7775" w:rsidRPr="00515C09" w:rsidRDefault="00ED7775" w:rsidP="00ED7775">
      <w:pPr>
        <w:pStyle w:val="ListParagraph"/>
        <w:numPr>
          <w:ilvl w:val="0"/>
          <w:numId w:val="3"/>
        </w:numPr>
        <w:rPr>
          <w:highlight w:val="yellow"/>
        </w:rPr>
      </w:pPr>
      <w:r w:rsidRPr="00515C09">
        <w:rPr>
          <w:highlight w:val="yellow"/>
        </w:rPr>
        <w:t>Still needed</w:t>
      </w:r>
      <w:bookmarkStart w:id="0" w:name="_GoBack"/>
      <w:bookmarkEnd w:id="0"/>
    </w:p>
    <w:p w:rsidR="00ED7775" w:rsidRPr="00515C09" w:rsidRDefault="00ED7775" w:rsidP="00ED7775">
      <w:pPr>
        <w:pStyle w:val="ListParagraph"/>
        <w:numPr>
          <w:ilvl w:val="0"/>
          <w:numId w:val="3"/>
        </w:numPr>
        <w:rPr>
          <w:highlight w:val="yellow"/>
        </w:rPr>
      </w:pPr>
      <w:r w:rsidRPr="00515C09">
        <w:rPr>
          <w:highlight w:val="yellow"/>
        </w:rPr>
        <w:t>Still needed</w:t>
      </w:r>
    </w:p>
    <w:p w:rsidR="00ED7775" w:rsidRPr="00515C09" w:rsidRDefault="00ED7775" w:rsidP="00ED7775">
      <w:pPr>
        <w:pStyle w:val="ListParagraph"/>
        <w:numPr>
          <w:ilvl w:val="0"/>
          <w:numId w:val="3"/>
        </w:numPr>
        <w:rPr>
          <w:highlight w:val="yellow"/>
        </w:rPr>
      </w:pPr>
      <w:r w:rsidRPr="00515C09">
        <w:rPr>
          <w:highlight w:val="yellow"/>
        </w:rPr>
        <w:t>Still needed</w:t>
      </w:r>
    </w:p>
    <w:p w:rsidR="00ED7775" w:rsidRDefault="00ED7775" w:rsidP="00ED7775">
      <w:pPr>
        <w:pStyle w:val="ListParagraph"/>
        <w:numPr>
          <w:ilvl w:val="0"/>
          <w:numId w:val="3"/>
        </w:numPr>
      </w:pPr>
    </w:p>
    <w:p w:rsidR="00ED7775" w:rsidRDefault="00ED7775" w:rsidP="00ED7775">
      <w:pPr>
        <w:pStyle w:val="ListParagraph"/>
        <w:ind w:left="1080"/>
      </w:pPr>
      <w:r w:rsidRPr="00ED7775">
        <w:rPr>
          <w:noProof/>
        </w:rPr>
        <w:drawing>
          <wp:inline distT="0" distB="0" distL="0" distR="0" wp14:anchorId="1156105A" wp14:editId="7ADF26BC">
            <wp:extent cx="3566160" cy="156362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5688" cy="15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13" w:rsidRDefault="002A3D13" w:rsidP="00ED7775">
      <w:pPr>
        <w:pStyle w:val="ListParagraph"/>
        <w:ind w:left="1080"/>
      </w:pPr>
      <w:r>
        <w:t>Based on the regression above the estimated result for being in a job training program decreases the probability of being unemployed in 1978 for males</w:t>
      </w:r>
      <w:r w:rsidR="000D0023">
        <w:t xml:space="preserve"> by 11 percent</w:t>
      </w:r>
      <w:r>
        <w:t>.</w:t>
      </w:r>
      <w:r w:rsidR="005A722E">
        <w:t xml:space="preserve">  </w:t>
      </w:r>
    </w:p>
    <w:p w:rsidR="005A722E" w:rsidRDefault="005A722E" w:rsidP="00ED7775">
      <w:pPr>
        <w:pStyle w:val="ListParagraph"/>
        <w:ind w:left="1080"/>
      </w:pPr>
    </w:p>
    <w:p w:rsidR="005A722E" w:rsidRPr="005A722E" w:rsidRDefault="005A722E" w:rsidP="00ED7775">
      <w:pPr>
        <w:pStyle w:val="ListParagraph"/>
        <w:ind w:left="1080"/>
      </w:pPr>
      <w:r>
        <w:t>p-value</w:t>
      </w:r>
      <w:r w:rsidR="000D0023">
        <w:t xml:space="preserve"> (train)</w:t>
      </w:r>
      <w:r>
        <w:t xml:space="preserve"> &lt; .05; </w:t>
      </w:r>
      <w:r>
        <w:rPr>
          <w:b/>
        </w:rPr>
        <w:t>significant</w:t>
      </w:r>
    </w:p>
    <w:p w:rsidR="002A3D13" w:rsidRDefault="002A3D13" w:rsidP="00ED7775">
      <w:pPr>
        <w:pStyle w:val="ListParagraph"/>
        <w:ind w:left="1080"/>
      </w:pPr>
    </w:p>
    <w:p w:rsidR="00ED7775" w:rsidRDefault="00ED7775" w:rsidP="00ED7775">
      <w:pPr>
        <w:pStyle w:val="ListParagraph"/>
        <w:numPr>
          <w:ilvl w:val="0"/>
          <w:numId w:val="3"/>
        </w:numPr>
      </w:pPr>
      <w:r>
        <w:t xml:space="preserve">The coefficients of produced by the </w:t>
      </w:r>
      <w:proofErr w:type="spellStart"/>
      <w:r>
        <w:t>Probit</w:t>
      </w:r>
      <w:proofErr w:type="spellEnd"/>
      <w:r>
        <w:t xml:space="preserve"> model regression are not able to interpretable, or able to be used to compare.  To get the values needed to compare marginal effects the margins command is used.</w:t>
      </w:r>
    </w:p>
    <w:p w:rsidR="002A3D13" w:rsidRDefault="002A3D13" w:rsidP="002A3D13">
      <w:pPr>
        <w:pStyle w:val="ListParagraph"/>
        <w:ind w:left="1080"/>
      </w:pPr>
      <w:r w:rsidRPr="002A3D13">
        <w:rPr>
          <w:noProof/>
        </w:rPr>
        <w:lastRenderedPageBreak/>
        <w:drawing>
          <wp:inline distT="0" distB="0" distL="0" distR="0" wp14:anchorId="6D141B20" wp14:editId="600AE300">
            <wp:extent cx="3935896" cy="2403954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7859" b="45800"/>
                    <a:stretch/>
                  </pic:blipFill>
                  <pic:spPr bwMode="auto">
                    <a:xfrm>
                      <a:off x="0" y="0"/>
                      <a:ext cx="3941932" cy="240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96D" w:rsidRDefault="00F3696D" w:rsidP="002A3D13">
      <w:pPr>
        <w:pStyle w:val="ListParagraph"/>
        <w:ind w:left="1080"/>
      </w:pPr>
    </w:p>
    <w:p w:rsidR="00F3696D" w:rsidRDefault="00F3696D">
      <w:r>
        <w:br w:type="page"/>
      </w:r>
    </w:p>
    <w:p w:rsidR="00F3696D" w:rsidRPr="00F3696D" w:rsidRDefault="00F3696D" w:rsidP="00F3696D">
      <w:pPr>
        <w:spacing w:after="0" w:line="240" w:lineRule="auto"/>
        <w:rPr>
          <w:rFonts w:ascii="Calibri" w:eastAsia="Times New Roman" w:hAnsi="Calibri" w:cs="Times New Roman"/>
        </w:rPr>
      </w:pPr>
      <w:r w:rsidRPr="00F3696D">
        <w:rPr>
          <w:rFonts w:ascii="Calibri" w:eastAsia="Times New Roman" w:hAnsi="Calibri" w:cs="Times New Roman"/>
        </w:rPr>
        <w:lastRenderedPageBreak/>
        <w:t> </w:t>
      </w:r>
    </w:p>
    <w:p w:rsidR="00F3696D" w:rsidRPr="00F3696D" w:rsidRDefault="00F3696D" w:rsidP="00F3696D">
      <w:pPr>
        <w:spacing w:after="0" w:line="240" w:lineRule="auto"/>
        <w:rPr>
          <w:rFonts w:ascii="Calibri" w:eastAsia="Times New Roman" w:hAnsi="Calibri" w:cs="Times New Roman"/>
        </w:rPr>
      </w:pPr>
      <w:r w:rsidRPr="00F3696D">
        <w:rPr>
          <w:rFonts w:ascii="Calibri" w:eastAsia="Times New Roman" w:hAnsi="Calibri" w:cs="Times New Roman"/>
        </w:rPr>
        <w:t>  </w:t>
      </w:r>
    </w:p>
    <w:p w:rsidR="00F3696D" w:rsidRPr="00F3696D" w:rsidRDefault="00F3696D" w:rsidP="00F3696D">
      <w:pPr>
        <w:spacing w:after="0" w:line="240" w:lineRule="auto"/>
        <w:rPr>
          <w:rFonts w:ascii="Calibri" w:eastAsia="Times New Roman" w:hAnsi="Calibri" w:cs="Times New Roman"/>
        </w:rPr>
      </w:pPr>
      <w:r w:rsidRPr="00F3696D">
        <w:rPr>
          <w:rFonts w:ascii="Calibri" w:eastAsia="Times New Roman" w:hAnsi="Calibri" w:cs="Times New Roman"/>
        </w:rPr>
        <w:fldChar w:fldCharType="begin"/>
      </w:r>
      <w:r w:rsidRPr="00F3696D">
        <w:rPr>
          <w:rFonts w:ascii="Calibri" w:eastAsia="Times New Roman" w:hAnsi="Calibri" w:cs="Times New Roman"/>
        </w:rPr>
        <w:instrText xml:space="preserve"> INCLUDEPICTURE "/var/folders/qb/slwr5wbs75x6lm4fb6vbv4vc0000gn/T/com.microsoft.Word/WebArchiveCopyPasteTempFiles/cid4FA3AF61-2C46-C845-AE7E-651B213E26CE.png" \* MERGEFORMATINET </w:instrText>
      </w:r>
      <w:r w:rsidRPr="00F3696D">
        <w:rPr>
          <w:rFonts w:ascii="Calibri" w:eastAsia="Times New Roman" w:hAnsi="Calibri" w:cs="Times New Roman"/>
        </w:rPr>
        <w:fldChar w:fldCharType="separate"/>
      </w:r>
      <w:r w:rsidRPr="00F3696D">
        <w:rPr>
          <w:rFonts w:ascii="Calibri" w:eastAsia="Times New Roman" w:hAnsi="Calibri" w:cs="Times New Roman"/>
          <w:noProof/>
        </w:rPr>
        <w:drawing>
          <wp:inline distT="0" distB="0" distL="0" distR="0">
            <wp:extent cx="5653686" cy="7297056"/>
            <wp:effectExtent l="0" t="0" r="0" b="5715"/>
            <wp:docPr id="20" name="Picture 20" descr="/var/folders/qb/slwr5wbs75x6lm4fb6vbv4vc0000gn/T/com.microsoft.Word/WebArchiveCopyPasteTempFiles/cid4FA3AF61-2C46-C845-AE7E-651B213E26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qb/slwr5wbs75x6lm4fb6vbv4vc0000gn/T/com.microsoft.Word/WebArchiveCopyPasteTempFiles/cid4FA3AF61-2C46-C845-AE7E-651B213E26C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8" cy="729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96D">
        <w:rPr>
          <w:rFonts w:ascii="Calibri" w:eastAsia="Times New Roman" w:hAnsi="Calibri" w:cs="Times New Roman"/>
        </w:rPr>
        <w:fldChar w:fldCharType="end"/>
      </w:r>
    </w:p>
    <w:p w:rsidR="00F3696D" w:rsidRPr="00F3696D" w:rsidRDefault="00F3696D" w:rsidP="00F3696D">
      <w:pPr>
        <w:spacing w:after="0" w:line="240" w:lineRule="auto"/>
        <w:rPr>
          <w:rFonts w:ascii="Calibri" w:eastAsia="Times New Roman" w:hAnsi="Calibri" w:cs="Times New Roman"/>
        </w:rPr>
      </w:pPr>
      <w:r w:rsidRPr="00F3696D">
        <w:rPr>
          <w:rFonts w:ascii="Calibri" w:eastAsia="Times New Roman" w:hAnsi="Calibri" w:cs="Times New Roman"/>
        </w:rPr>
        <w:lastRenderedPageBreak/>
        <w:fldChar w:fldCharType="begin"/>
      </w:r>
      <w:r w:rsidRPr="00F3696D">
        <w:rPr>
          <w:rFonts w:ascii="Calibri" w:eastAsia="Times New Roman" w:hAnsi="Calibri" w:cs="Times New Roman"/>
        </w:rPr>
        <w:instrText xml:space="preserve"> INCLUDEPICTURE "/var/folders/qb/slwr5wbs75x6lm4fb6vbv4vc0000gn/T/com.microsoft.Word/WebArchiveCopyPasteTempFiles/cidA6B526AB-DD70-B449-93E6-2A85FBECED54.png" \* MERGEFORMATINET </w:instrText>
      </w:r>
      <w:r w:rsidRPr="00F3696D">
        <w:rPr>
          <w:rFonts w:ascii="Calibri" w:eastAsia="Times New Roman" w:hAnsi="Calibri" w:cs="Times New Roman"/>
        </w:rPr>
        <w:fldChar w:fldCharType="separate"/>
      </w:r>
      <w:r w:rsidRPr="00F3696D">
        <w:rPr>
          <w:rFonts w:ascii="Calibri" w:eastAsia="Times New Roman" w:hAnsi="Calibri" w:cs="Times New Roman"/>
          <w:noProof/>
        </w:rPr>
        <w:drawing>
          <wp:inline distT="0" distB="0" distL="0" distR="0">
            <wp:extent cx="6077790" cy="9442922"/>
            <wp:effectExtent l="0" t="0" r="5715" b="6350"/>
            <wp:docPr id="19" name="Picture 19" descr="/var/folders/qb/slwr5wbs75x6lm4fb6vbv4vc0000gn/T/com.microsoft.Word/WebArchiveCopyPasteTempFiles/cidA6B526AB-DD70-B449-93E6-2A85FBECED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qb/slwr5wbs75x6lm4fb6vbv4vc0000gn/T/com.microsoft.Word/WebArchiveCopyPasteTempFiles/cidA6B526AB-DD70-B449-93E6-2A85FBECED5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95" cy="94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96D">
        <w:rPr>
          <w:rFonts w:ascii="Calibri" w:eastAsia="Times New Roman" w:hAnsi="Calibri" w:cs="Times New Roman"/>
        </w:rPr>
        <w:fldChar w:fldCharType="end"/>
      </w:r>
      <w:r w:rsidRPr="00F3696D">
        <w:rPr>
          <w:rFonts w:ascii="Calibri" w:eastAsia="Times New Roman" w:hAnsi="Calibri" w:cs="Times New Roman"/>
        </w:rPr>
        <w:br/>
      </w:r>
      <w:r w:rsidR="00515C09" w:rsidRPr="00F3696D">
        <w:rPr>
          <w:rFonts w:ascii="Calibri" w:eastAsia="Times New Roman" w:hAnsi="Calibri" w:cs="Times New Roman"/>
        </w:rPr>
        <w:lastRenderedPageBreak/>
        <w:fldChar w:fldCharType="begin"/>
      </w:r>
      <w:r w:rsidR="00515C09" w:rsidRPr="00F3696D">
        <w:rPr>
          <w:rFonts w:ascii="Calibri" w:eastAsia="Times New Roman" w:hAnsi="Calibri" w:cs="Times New Roman"/>
        </w:rPr>
        <w:instrText xml:space="preserve"> INCLUDEPICTURE "/var/folders/qb/slwr5wbs75x6lm4fb6vbv4vc0000gn/T/com.microsoft.Word/WebArchiveCopyPasteTempFiles/cidD885F585-9EE4-2F44-89EC-4098BBB6D236.png" \* MERGEFORMATINET </w:instrText>
      </w:r>
      <w:r w:rsidR="00515C09" w:rsidRPr="00F3696D">
        <w:rPr>
          <w:rFonts w:ascii="Calibri" w:eastAsia="Times New Roman" w:hAnsi="Calibri" w:cs="Times New Roman"/>
        </w:rPr>
        <w:fldChar w:fldCharType="separate"/>
      </w:r>
      <w:r w:rsidR="00515C09" w:rsidRPr="00F3696D">
        <w:rPr>
          <w:rFonts w:ascii="Calibri" w:eastAsia="Times New Roman" w:hAnsi="Calibri" w:cs="Times New Roman"/>
          <w:noProof/>
        </w:rPr>
        <w:drawing>
          <wp:inline distT="0" distB="0" distL="0" distR="0" wp14:anchorId="6AB4A5F6" wp14:editId="2F4FC009">
            <wp:extent cx="6085669" cy="6436700"/>
            <wp:effectExtent l="0" t="0" r="0" b="2540"/>
            <wp:docPr id="18" name="Picture 18" descr="/var/folders/qb/slwr5wbs75x6lm4fb6vbv4vc0000gn/T/com.microsoft.Word/WebArchiveCopyPasteTempFiles/cidD885F585-9EE4-2F44-89EC-4098BBB6D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qb/slwr5wbs75x6lm4fb6vbv4vc0000gn/T/com.microsoft.Word/WebArchiveCopyPasteTempFiles/cidD885F585-9EE4-2F44-89EC-4098BBB6D23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564" cy="644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C09" w:rsidRPr="00F3696D">
        <w:rPr>
          <w:rFonts w:ascii="Calibri" w:eastAsia="Times New Roman" w:hAnsi="Calibri" w:cs="Times New Roman"/>
        </w:rPr>
        <w:fldChar w:fldCharType="end"/>
      </w:r>
      <w:r w:rsidRPr="00F3696D">
        <w:rPr>
          <w:rFonts w:ascii="Calibri" w:eastAsia="Times New Roman" w:hAnsi="Calibri" w:cs="Times New Roman"/>
        </w:rPr>
        <w:br/>
      </w:r>
    </w:p>
    <w:p w:rsidR="00F3696D" w:rsidRPr="00F3696D" w:rsidRDefault="00F3696D" w:rsidP="00F3696D">
      <w:pPr>
        <w:spacing w:after="0" w:line="240" w:lineRule="auto"/>
        <w:rPr>
          <w:rFonts w:ascii="Calibri" w:eastAsia="Times New Roman" w:hAnsi="Calibri" w:cs="Times New Roman"/>
        </w:rPr>
      </w:pPr>
      <w:r w:rsidRPr="00F3696D">
        <w:rPr>
          <w:rFonts w:ascii="Calibri" w:eastAsia="Times New Roman" w:hAnsi="Calibri" w:cs="Times New Roman"/>
        </w:rPr>
        <w:lastRenderedPageBreak/>
        <w:fldChar w:fldCharType="begin"/>
      </w:r>
      <w:r w:rsidRPr="00F3696D">
        <w:rPr>
          <w:rFonts w:ascii="Calibri" w:eastAsia="Times New Roman" w:hAnsi="Calibri" w:cs="Times New Roman"/>
        </w:rPr>
        <w:instrText xml:space="preserve"> INCLUDEPICTURE "/var/folders/qb/slwr5wbs75x6lm4fb6vbv4vc0000gn/T/com.microsoft.Word/WebArchiveCopyPasteTempFiles/cidEC44D237-D71B-1245-8A70-3645BD028772.png" \* MERGEFORMATINET </w:instrText>
      </w:r>
      <w:r w:rsidRPr="00F3696D">
        <w:rPr>
          <w:rFonts w:ascii="Calibri" w:eastAsia="Times New Roman" w:hAnsi="Calibri" w:cs="Times New Roman"/>
        </w:rPr>
        <w:fldChar w:fldCharType="separate"/>
      </w:r>
      <w:r w:rsidRPr="00F3696D">
        <w:rPr>
          <w:rFonts w:ascii="Calibri" w:eastAsia="Times New Roman" w:hAnsi="Calibri" w:cs="Times New Roman"/>
          <w:noProof/>
        </w:rPr>
        <w:drawing>
          <wp:inline distT="0" distB="0" distL="0" distR="0">
            <wp:extent cx="4797941" cy="6192570"/>
            <wp:effectExtent l="0" t="0" r="3175" b="5080"/>
            <wp:docPr id="17" name="Picture 17" descr="/var/folders/qb/slwr5wbs75x6lm4fb6vbv4vc0000gn/T/com.microsoft.Word/WebArchiveCopyPasteTempFiles/cidEC44D237-D71B-1245-8A70-3645BD028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qb/slwr5wbs75x6lm4fb6vbv4vc0000gn/T/com.microsoft.Word/WebArchiveCopyPasteTempFiles/cidEC44D237-D71B-1245-8A70-3645BD02877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61" cy="619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96D">
        <w:rPr>
          <w:rFonts w:ascii="Calibri" w:eastAsia="Times New Roman" w:hAnsi="Calibri" w:cs="Times New Roman"/>
        </w:rPr>
        <w:fldChar w:fldCharType="end"/>
      </w:r>
    </w:p>
    <w:p w:rsidR="00F3696D" w:rsidRPr="00F35964" w:rsidRDefault="00F3696D" w:rsidP="002A3D13">
      <w:pPr>
        <w:pStyle w:val="ListParagraph"/>
        <w:ind w:left="1080"/>
      </w:pPr>
    </w:p>
    <w:sectPr w:rsidR="00F3696D" w:rsidRPr="00F35964" w:rsidSect="00934EC6">
      <w:headerReference w:type="defaul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4E90" w:rsidRDefault="00864E90" w:rsidP="00702B65">
      <w:pPr>
        <w:spacing w:after="0" w:line="240" w:lineRule="auto"/>
      </w:pPr>
      <w:r>
        <w:separator/>
      </w:r>
    </w:p>
  </w:endnote>
  <w:endnote w:type="continuationSeparator" w:id="0">
    <w:p w:rsidR="00864E90" w:rsidRDefault="00864E90" w:rsidP="00702B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4E90" w:rsidRDefault="00864E90" w:rsidP="00702B65">
      <w:pPr>
        <w:spacing w:after="0" w:line="240" w:lineRule="auto"/>
      </w:pPr>
      <w:r>
        <w:separator/>
      </w:r>
    </w:p>
  </w:footnote>
  <w:footnote w:type="continuationSeparator" w:id="0">
    <w:p w:rsidR="00864E90" w:rsidRDefault="00864E90" w:rsidP="00702B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267787"/>
      <w:docPartObj>
        <w:docPartGallery w:val="Page Numbers (Top of Page)"/>
        <w:docPartUnique/>
      </w:docPartObj>
    </w:sdtPr>
    <w:sdtEndPr>
      <w:rPr>
        <w:noProof/>
      </w:rPr>
    </w:sdtEndPr>
    <w:sdtContent>
      <w:p w:rsidR="00702B65" w:rsidRDefault="00702B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778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02B65" w:rsidRDefault="00864E90" w:rsidP="00702B65">
    <w:pPr>
      <w:pStyle w:val="Header"/>
      <w:jc w:val="center"/>
    </w:pPr>
    <w:sdt>
      <w:sdtPr>
        <w:alias w:val="Title"/>
        <w:tag w:val=""/>
        <w:id w:val="100007916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162A0C">
          <w:t>Problem Set 6</w:t>
        </w:r>
      </w:sdtContent>
    </w:sdt>
  </w:p>
  <w:p w:rsidR="00702B65" w:rsidRDefault="00864E90" w:rsidP="00702B65">
    <w:pPr>
      <w:pStyle w:val="Header"/>
      <w:jc w:val="center"/>
    </w:pPr>
    <w:sdt>
      <w:sdtPr>
        <w:alias w:val="Author"/>
        <w:tag w:val=""/>
        <w:id w:val="293492871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B90B47">
          <w:t>Cliff Rodriguez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531438"/>
    <w:multiLevelType w:val="hybridMultilevel"/>
    <w:tmpl w:val="89085CAC"/>
    <w:lvl w:ilvl="0" w:tplc="7CBE1D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6340E0"/>
    <w:multiLevelType w:val="hybridMultilevel"/>
    <w:tmpl w:val="DC461C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D5660E"/>
    <w:multiLevelType w:val="hybridMultilevel"/>
    <w:tmpl w:val="3AF8B1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E5C"/>
    <w:rsid w:val="00062EE2"/>
    <w:rsid w:val="000D0023"/>
    <w:rsid w:val="000F3952"/>
    <w:rsid w:val="00162A0C"/>
    <w:rsid w:val="001E1586"/>
    <w:rsid w:val="002A3D13"/>
    <w:rsid w:val="0030084A"/>
    <w:rsid w:val="0037613D"/>
    <w:rsid w:val="003F67AF"/>
    <w:rsid w:val="00401A21"/>
    <w:rsid w:val="004076DF"/>
    <w:rsid w:val="004255CE"/>
    <w:rsid w:val="004923E1"/>
    <w:rsid w:val="004D4145"/>
    <w:rsid w:val="00515C09"/>
    <w:rsid w:val="00534ACB"/>
    <w:rsid w:val="005A722E"/>
    <w:rsid w:val="005B5096"/>
    <w:rsid w:val="005C35BD"/>
    <w:rsid w:val="00691426"/>
    <w:rsid w:val="00702B65"/>
    <w:rsid w:val="007510BF"/>
    <w:rsid w:val="007D0FDB"/>
    <w:rsid w:val="00861EDA"/>
    <w:rsid w:val="00864E90"/>
    <w:rsid w:val="008C3408"/>
    <w:rsid w:val="00934EC6"/>
    <w:rsid w:val="00957C14"/>
    <w:rsid w:val="0097762B"/>
    <w:rsid w:val="009916FB"/>
    <w:rsid w:val="00A14398"/>
    <w:rsid w:val="00A336AF"/>
    <w:rsid w:val="00A8778F"/>
    <w:rsid w:val="00B00E52"/>
    <w:rsid w:val="00B90B47"/>
    <w:rsid w:val="00BA2BA7"/>
    <w:rsid w:val="00BE1F0F"/>
    <w:rsid w:val="00C456ED"/>
    <w:rsid w:val="00C90CF7"/>
    <w:rsid w:val="00D02A18"/>
    <w:rsid w:val="00D11870"/>
    <w:rsid w:val="00E05A00"/>
    <w:rsid w:val="00E17B73"/>
    <w:rsid w:val="00ED7775"/>
    <w:rsid w:val="00F35964"/>
    <w:rsid w:val="00F3696D"/>
    <w:rsid w:val="00F51146"/>
    <w:rsid w:val="00F77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8D01F"/>
  <w15:chartTrackingRefBased/>
  <w15:docId w15:val="{6DD6250E-CBC2-DA4F-A7DF-E68ECA691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B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E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4EC6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02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B6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2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B65"/>
  </w:style>
  <w:style w:type="paragraph" w:styleId="Footer">
    <w:name w:val="footer"/>
    <w:basedOn w:val="Normal"/>
    <w:link w:val="FooterChar"/>
    <w:uiPriority w:val="99"/>
    <w:unhideWhenUsed/>
    <w:rsid w:val="00702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B65"/>
  </w:style>
  <w:style w:type="character" w:styleId="PlaceholderText">
    <w:name w:val="Placeholder Text"/>
    <w:basedOn w:val="DefaultParagraphFont"/>
    <w:uiPriority w:val="99"/>
    <w:semiHidden/>
    <w:rsid w:val="00702B65"/>
    <w:rPr>
      <w:color w:val="808080"/>
    </w:rPr>
  </w:style>
  <w:style w:type="character" w:styleId="IntenseEmphasis">
    <w:name w:val="Intense Emphasis"/>
    <w:basedOn w:val="DefaultParagraphFont"/>
    <w:uiPriority w:val="21"/>
    <w:qFormat/>
    <w:rsid w:val="00702B65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534ACB"/>
    <w:pPr>
      <w:ind w:left="720"/>
      <w:contextualSpacing/>
    </w:pPr>
  </w:style>
  <w:style w:type="table" w:styleId="TableGrid">
    <w:name w:val="Table Grid"/>
    <w:basedOn w:val="TableNormal"/>
    <w:uiPriority w:val="39"/>
    <w:rsid w:val="00D02A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776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7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49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638921">
                  <w:marLeft w:val="0"/>
                  <w:marRight w:val="0"/>
                  <w:marTop w:val="121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026602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381226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4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rod/Documents/DocumentTemplates/Econometrics%20Homework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FB0EA2030BFA4DAE6B1BCD4A8F6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084134-AFB1-8F4B-A46E-ACF5D5F448D8}"/>
      </w:docPartPr>
      <w:docPartBody>
        <w:p w:rsidR="00ED6348" w:rsidRDefault="00813C64">
          <w:pPr>
            <w:pStyle w:val="86FB0EA2030BFA4DAE6B1BCD4A8F657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19FE04B20B23544BB4EC5071A0B4E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42C8FC-98AB-2A44-9F27-BAD5617F4FCE}"/>
      </w:docPartPr>
      <w:docPartBody>
        <w:p w:rsidR="00ED6348" w:rsidRDefault="00813C64">
          <w:pPr>
            <w:pStyle w:val="19FE04B20B23544BB4EC5071A0B4ECAC"/>
          </w:pPr>
          <w:r>
            <w:rPr>
              <w:color w:val="2F5496" w:themeColor="accent1" w:themeShade="BF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64"/>
    <w:rsid w:val="00813C64"/>
    <w:rsid w:val="009F21F5"/>
    <w:rsid w:val="00C204CA"/>
    <w:rsid w:val="00ED6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FB0EA2030BFA4DAE6B1BCD4A8F6574">
    <w:name w:val="86FB0EA2030BFA4DAE6B1BCD4A8F6574"/>
  </w:style>
  <w:style w:type="paragraph" w:customStyle="1" w:styleId="19FE04B20B23544BB4EC5071A0B4ECAC">
    <w:name w:val="19FE04B20B23544BB4EC5071A0B4ECAC"/>
  </w:style>
  <w:style w:type="paragraph" w:customStyle="1" w:styleId="D0B26DEDF0AD37428D9D412C5C8F4447">
    <w:name w:val="D0B26DEDF0AD37428D9D412C5C8F4447"/>
  </w:style>
  <w:style w:type="paragraph" w:customStyle="1" w:styleId="88DE3798D470EB48917CE7D0B66FD719">
    <w:name w:val="88DE3798D470EB48917CE7D0B66FD719"/>
  </w:style>
  <w:style w:type="character" w:styleId="PlaceholderText">
    <w:name w:val="Placeholder Text"/>
    <w:basedOn w:val="DefaultParagraphFont"/>
    <w:uiPriority w:val="99"/>
    <w:semiHidden/>
    <w:rsid w:val="00ED634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F63A69-14A7-A84D-8815-2EEA144EE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Econometrics Homework Template.dotx</Template>
  <TotalTime>329</TotalTime>
  <Pages>13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Problem Set 6</vt:lpstr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Set 6</dc:title>
  <dc:subject>Date</dc:subject>
  <dc:creator>Cliff Rodriguez</dc:creator>
  <cp:keywords/>
  <dc:description/>
  <cp:lastModifiedBy>Rodriguez, Cliff</cp:lastModifiedBy>
  <cp:revision>14</cp:revision>
  <dcterms:created xsi:type="dcterms:W3CDTF">2018-04-09T21:25:00Z</dcterms:created>
  <dcterms:modified xsi:type="dcterms:W3CDTF">2018-04-18T11:31:00Z</dcterms:modified>
</cp:coreProperties>
</file>